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тестовое-задание-1"/>
      <w:r>
        <w:t xml:space="preserve">Тестовое задание 1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При разработке использовать фреймворк Yii2 с шаблоном Advanced.</w:t>
      </w:r>
    </w:p>
    <w:p>
      <w:pPr>
        <w:pStyle w:val="Compact"/>
        <w:numPr>
          <w:numId w:val="1001"/>
          <w:ilvl w:val="0"/>
        </w:numPr>
      </w:pPr>
      <w:r>
        <w:t xml:space="preserve">Готовый код разместить на GitHub</w:t>
      </w:r>
    </w:p>
    <w:p>
      <w:pPr>
        <w:pStyle w:val="Compact"/>
        <w:numPr>
          <w:numId w:val="1001"/>
          <w:ilvl w:val="0"/>
        </w:numPr>
      </w:pPr>
      <w:r>
        <w:t xml:space="preserve">В коде максимально использовать встроенные классы Yii2 (хелперы, контроллеры, модели, экшены и т.д.)</w:t>
      </w:r>
    </w:p>
    <w:p>
      <w:pPr>
        <w:pStyle w:val="Compact"/>
        <w:numPr>
          <w:numId w:val="1001"/>
          <w:ilvl w:val="0"/>
        </w:numPr>
      </w:pPr>
      <w:r>
        <w:t xml:space="preserve">Приветствуется качественное оформление кода: комментарии, соблюдение PSR, разделение на классы и т.д.</w:t>
      </w:r>
    </w:p>
    <w:p>
      <w:pPr>
        <w:pStyle w:val="Heading2"/>
      </w:pPr>
      <w:bookmarkStart w:id="21" w:name="создать-таблицу-и-модель-данных"/>
      <w:r>
        <w:t xml:space="preserve">1. Создать таблицу и модель данных</w:t>
      </w:r>
      <w:bookmarkEnd w:id="21"/>
    </w:p>
    <w:p>
      <w:pPr>
        <w:pStyle w:val="Compact"/>
        <w:numPr>
          <w:numId w:val="1002"/>
          <w:ilvl w:val="0"/>
        </w:numPr>
      </w:pPr>
      <w:r>
        <w:t xml:space="preserve">Использовать драйвер SQLite (база данных в файле). Расположение и имя файла выбрать самостоятельно.</w:t>
      </w:r>
    </w:p>
    <w:p>
      <w:pPr>
        <w:pStyle w:val="Compact"/>
        <w:numPr>
          <w:numId w:val="1002"/>
          <w:ilvl w:val="0"/>
        </w:numPr>
      </w:pPr>
      <w:r>
        <w:t xml:space="preserve">Использовать стандарный файл миграций Yii2. Предусмотреть в дальнейшем возможность перевода базы на другие типы (MySQL, MSSql и т.д.)</w:t>
      </w:r>
    </w:p>
    <w:p>
      <w:pPr>
        <w:pStyle w:val="Compact"/>
        <w:numPr>
          <w:numId w:val="1002"/>
          <w:ilvl w:val="0"/>
        </w:numPr>
      </w:pPr>
      <w:r>
        <w:t xml:space="preserve">На продуктовой среде запретить откат данной миграции.</w:t>
      </w:r>
    </w:p>
    <w:p>
      <w:pPr>
        <w:numPr>
          <w:numId w:val="1002"/>
          <w:ilvl w:val="0"/>
        </w:numPr>
      </w:pPr>
      <w:r>
        <w:t xml:space="preserve">Структура БД ниже:</w:t>
      </w:r>
    </w:p>
    <w:p>
      <w:pPr>
        <w:pStyle w:val="SourceCode"/>
        <w:numPr>
          <w:numId w:val="1000"/>
          <w:ilvl w:val="0"/>
        </w:numPr>
      </w:pPr>
      <w:r>
        <w:rPr>
          <w:rStyle w:val="KeywordTok"/>
        </w:rPr>
        <w:t xml:space="preserve">create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table</w:t>
      </w:r>
      <w:r>
        <w:rPr>
          <w:rStyle w:val="NormalTok"/>
        </w:rPr>
        <w:t xml:space="preserve"> url_status</w:t>
      </w:r>
      <w:r>
        <w:br w:type="textWrapping"/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hash_string </w:t>
      </w:r>
      <w:r>
        <w:rPr>
          <w:rStyle w:val="DataTypeTok"/>
        </w:rPr>
        <w:t xml:space="preserve">varchar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32</w:t>
      </w:r>
      <w:r>
        <w:rPr>
          <w:rStyle w:val="NormalTok"/>
        </w:rPr>
        <w:t xml:space="preserve">) </w:t>
      </w:r>
      <w:r>
        <w:rPr>
          <w:rStyle w:val="KeywordTok"/>
        </w:rPr>
        <w:t xml:space="preserve">not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null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created_at datetime </w:t>
      </w:r>
      <w:r>
        <w:rPr>
          <w:rStyle w:val="KeywordTok"/>
        </w:rPr>
        <w:t xml:space="preserve">not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null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updated_at datetime </w:t>
      </w:r>
      <w:r>
        <w:rPr>
          <w:rStyle w:val="KeywordTok"/>
        </w:rPr>
        <w:t xml:space="preserve">not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null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url </w:t>
      </w:r>
      <w:r>
        <w:rPr>
          <w:rStyle w:val="DataTypeTok"/>
        </w:rPr>
        <w:t xml:space="preserve">varchar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255</w:t>
      </w:r>
      <w:r>
        <w:rPr>
          <w:rStyle w:val="NormalTok"/>
        </w:rPr>
        <w:t xml:space="preserve">) </w:t>
      </w:r>
      <w:r>
        <w:rPr>
          <w:rStyle w:val="KeywordTok"/>
        </w:rPr>
        <w:t xml:space="preserve">not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null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status_code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null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query_count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null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constraint</w:t>
      </w:r>
      <w:r>
        <w:rPr>
          <w:rStyle w:val="NormalTok"/>
        </w:rPr>
        <w:t xml:space="preserve"> url_status_hash_string_uindex</w:t>
      </w:r>
      <w:r>
        <w:br w:type="textWrapping"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unique</w:t>
      </w:r>
      <w:r>
        <w:rPr>
          <w:rStyle w:val="NormalTok"/>
        </w:rPr>
        <w:t xml:space="preserve"> (hash_string)</w:t>
      </w:r>
      <w:r>
        <w:br w:type="textWrapping"/>
      </w:r>
      <w:r>
        <w:rPr>
          <w:rStyle w:val="NormalTok"/>
        </w:rPr>
        <w:t xml:space="preserve">);</w:t>
      </w:r>
      <w:r>
        <w:br w:type="textWrapping"/>
      </w:r>
      <w:r>
        <w:br w:type="textWrapping"/>
      </w:r>
      <w:r>
        <w:rPr>
          <w:rStyle w:val="KeywordTok"/>
        </w:rPr>
        <w:t xml:space="preserve">alter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table</w:t>
      </w:r>
      <w:r>
        <w:rPr>
          <w:rStyle w:val="NormalTok"/>
        </w:rPr>
        <w:t xml:space="preserve"> url_status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add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primary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key</w:t>
      </w:r>
      <w:r>
        <w:rPr>
          <w:rStyle w:val="NormalTok"/>
        </w:rPr>
        <w:t xml:space="preserve"> (hash_string);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hash_string</w:t>
      </w:r>
      <w:r>
        <w:t xml:space="preserve"> </w:t>
      </w:r>
      <w:r>
        <w:t xml:space="preserve">- md5-хеш от url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created_at</w:t>
      </w:r>
      <w:r>
        <w:t xml:space="preserve"> </w:t>
      </w:r>
      <w:r>
        <w:t xml:space="preserve">- дата и время добавления записи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updated_at</w:t>
      </w:r>
      <w:r>
        <w:t xml:space="preserve"> </w:t>
      </w:r>
      <w:r>
        <w:t xml:space="preserve">- дата и время обновления записи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url</w:t>
      </w:r>
      <w:r>
        <w:t xml:space="preserve"> </w:t>
      </w:r>
      <w:r>
        <w:t xml:space="preserve">- адрес тестируемой страницы, например https://example.com/page/test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status_code</w:t>
      </w:r>
      <w:r>
        <w:t xml:space="preserve"> </w:t>
      </w:r>
      <w:r>
        <w:t xml:space="preserve">- HTTP-код ответа страницы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query_count</w:t>
      </w:r>
      <w:r>
        <w:t xml:space="preserve"> </w:t>
      </w:r>
      <w:r>
        <w:t xml:space="preserve">- количество запросов для данного адреса</w:t>
      </w:r>
    </w:p>
    <w:p>
      <w:pPr>
        <w:pStyle w:val="Heading2"/>
      </w:pPr>
      <w:bookmarkStart w:id="22" w:name="разработать-rest-сервис"/>
      <w:r>
        <w:t xml:space="preserve">2. Разработать REST-сервис</w:t>
      </w:r>
      <w:bookmarkEnd w:id="22"/>
    </w:p>
    <w:p>
      <w:pPr>
        <w:numPr>
          <w:numId w:val="1004"/>
          <w:ilvl w:val="0"/>
        </w:numPr>
      </w:pPr>
      <w:r>
        <w:t xml:space="preserve">Эндпоинт сервиса /CheckStatus. Количество элементов в блоке</w:t>
      </w:r>
      <w:r>
        <w:t xml:space="preserve"> </w:t>
      </w:r>
      <w:r>
        <w:rPr>
          <w:rStyle w:val="VerbatimChar"/>
        </w:rPr>
        <w:t xml:space="preserve">url[]</w:t>
      </w:r>
      <w:r>
        <w:t xml:space="preserve"> </w:t>
      </w:r>
      <w:r>
        <w:t xml:space="preserve">не ограничено.</w:t>
      </w:r>
    </w:p>
    <w:p>
      <w:pPr>
        <w:numPr>
          <w:numId w:val="1000"/>
          <w:ilvl w:val="0"/>
        </w:numPr>
      </w:pPr>
      <w:r>
        <w:rPr>
          <w:b/>
        </w:rPr>
        <w:t xml:space="preserve">Пример запроса:</w:t>
      </w:r>
      <w:r>
        <w:t xml:space="preserve"> </w:t>
      </w:r>
      <w:r>
        <w:t xml:space="preserve">```http request</w:t>
      </w:r>
      <w:r>
        <w:t xml:space="preserve"> </w:t>
      </w:r>
      <w:r>
        <w:t xml:space="preserve">POST /CheckStatus</w:t>
      </w:r>
      <w:r>
        <w:t xml:space="preserve"> </w:t>
      </w:r>
      <w:r>
        <w:t xml:space="preserve">Content-Type: application/json</w:t>
      </w:r>
    </w:p>
    <w:p>
      <w:pPr>
        <w:numPr>
          <w:numId w:val="1000"/>
          <w:ilvl w:val="0"/>
        </w:numPr>
      </w:pPr>
      <w:r>
        <w:t xml:space="preserve">{</w:t>
      </w:r>
      <w:r>
        <w:t xml:space="preserve"> </w:t>
      </w:r>
      <w:r>
        <w:t xml:space="preserve">“</w:t>
      </w:r>
      <w:r>
        <w:t xml:space="preserve">url</w:t>
      </w:r>
      <w:r>
        <w:t xml:space="preserve">”</w:t>
      </w:r>
      <w:r>
        <w:t xml:space="preserve">: [</w:t>
      </w:r>
      <w:r>
        <w:t xml:space="preserve"> </w:t>
      </w:r>
      <w:r>
        <w:t xml:space="preserve">“</w:t>
      </w:r>
      <w:r>
        <w:t xml:space="preserve">https://somesite_1.com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https://somesite_2.com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https://somesite_3.com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https://somesite_4.com</w:t>
      </w:r>
      <w:r>
        <w:t xml:space="preserve">”</w:t>
      </w:r>
      <w:r>
        <w:t xml:space="preserve"> </w:t>
      </w:r>
      <w:r>
        <w:t xml:space="preserve">]</w:t>
      </w:r>
      <w:r>
        <w:t xml:space="preserve"> </w:t>
      </w:r>
      <w:r>
        <w:t xml:space="preserve">}</w:t>
      </w:r>
      <w:r>
        <w:t xml:space="preserve"> </w:t>
      </w:r>
      <w:r>
        <w:t xml:space="preserve">```</w:t>
      </w:r>
    </w:p>
    <w:p>
      <w:pPr>
        <w:pStyle w:val="Compact"/>
        <w:numPr>
          <w:numId w:val="1004"/>
          <w:ilvl w:val="0"/>
        </w:numPr>
      </w:pPr>
      <w:r>
        <w:t xml:space="preserve">Для каждого url из входного запроса:</w:t>
      </w:r>
    </w:p>
    <w:p>
      <w:pPr>
        <w:pStyle w:val="Compact"/>
        <w:numPr>
          <w:numId w:val="1005"/>
          <w:ilvl w:val="1"/>
        </w:numPr>
      </w:pPr>
      <w:r>
        <w:t xml:space="preserve">При наличии данных по данному URL в таблице (проверить по хешу):</w:t>
      </w:r>
    </w:p>
    <w:p>
      <w:pPr>
        <w:pStyle w:val="Compact"/>
        <w:numPr>
          <w:numId w:val="1006"/>
          <w:ilvl w:val="2"/>
        </w:numPr>
      </w:pPr>
      <w:r>
        <w:t xml:space="preserve">если с момента последнего обновления прошло более 10 минут:</w:t>
      </w:r>
    </w:p>
    <w:p>
      <w:pPr>
        <w:pStyle w:val="Compact"/>
        <w:numPr>
          <w:numId w:val="1007"/>
          <w:ilvl w:val="3"/>
        </w:numPr>
      </w:pPr>
      <w:r>
        <w:t xml:space="preserve">обновить</w:t>
      </w:r>
      <w:r>
        <w:t xml:space="preserve"> </w:t>
      </w:r>
      <w:r>
        <w:rPr>
          <w:rStyle w:val="VerbatimChar"/>
        </w:rPr>
        <w:t xml:space="preserve">status_code</w:t>
      </w:r>
      <w:r>
        <w:t xml:space="preserve">, (ожидание ответа - 5 секунд, при таймауте записывать код 0)</w:t>
      </w:r>
    </w:p>
    <w:p>
      <w:pPr>
        <w:pStyle w:val="Compact"/>
        <w:numPr>
          <w:numId w:val="1007"/>
          <w:ilvl w:val="3"/>
        </w:numPr>
      </w:pPr>
      <w:r>
        <w:t xml:space="preserve">увеличить счетчик просмотров</w:t>
      </w:r>
      <w:r>
        <w:t xml:space="preserve"> </w:t>
      </w:r>
      <w:r>
        <w:rPr>
          <w:rStyle w:val="VerbatimChar"/>
        </w:rPr>
        <w:t xml:space="preserve">query_count</w:t>
      </w:r>
    </w:p>
    <w:p>
      <w:pPr>
        <w:pStyle w:val="Compact"/>
        <w:numPr>
          <w:numId w:val="1007"/>
          <w:ilvl w:val="3"/>
        </w:numPr>
      </w:pPr>
      <w:r>
        <w:t xml:space="preserve">обновить время</w:t>
      </w:r>
      <w:r>
        <w:t xml:space="preserve"> </w:t>
      </w:r>
      <w:r>
        <w:rPr>
          <w:rStyle w:val="VerbatimChar"/>
        </w:rPr>
        <w:t xml:space="preserve">updated_at</w:t>
      </w:r>
    </w:p>
    <w:p>
      <w:pPr>
        <w:pStyle w:val="Compact"/>
        <w:numPr>
          <w:numId w:val="1006"/>
          <w:ilvl w:val="2"/>
        </w:numPr>
      </w:pPr>
      <w:r>
        <w:t xml:space="preserve">если меньше 10 минут</w:t>
      </w:r>
    </w:p>
    <w:p>
      <w:pPr>
        <w:pStyle w:val="Compact"/>
        <w:numPr>
          <w:numId w:val="1008"/>
          <w:ilvl w:val="3"/>
        </w:numPr>
      </w:pPr>
      <w:r>
        <w:t xml:space="preserve">получить</w:t>
      </w:r>
      <w:r>
        <w:t xml:space="preserve"> </w:t>
      </w:r>
      <w:r>
        <w:rPr>
          <w:rStyle w:val="VerbatimChar"/>
        </w:rPr>
        <w:t xml:space="preserve">status_code</w:t>
      </w:r>
      <w:r>
        <w:t xml:space="preserve"> </w:t>
      </w:r>
      <w:r>
        <w:t xml:space="preserve">из таблицы</w:t>
      </w:r>
    </w:p>
    <w:p>
      <w:pPr>
        <w:pStyle w:val="Compact"/>
        <w:numPr>
          <w:numId w:val="1008"/>
          <w:ilvl w:val="3"/>
        </w:numPr>
      </w:pPr>
      <w:r>
        <w:t xml:space="preserve">увеличить счетчик просмотров</w:t>
      </w:r>
      <w:r>
        <w:t xml:space="preserve"> </w:t>
      </w:r>
      <w:r>
        <w:rPr>
          <w:rStyle w:val="VerbatimChar"/>
        </w:rPr>
        <w:t xml:space="preserve">query_count</w:t>
      </w:r>
    </w:p>
    <w:p>
      <w:pPr>
        <w:pStyle w:val="Compact"/>
        <w:numPr>
          <w:numId w:val="1005"/>
          <w:ilvl w:val="1"/>
        </w:numPr>
      </w:pPr>
      <w:r>
        <w:t xml:space="preserve">При отсутвии такого URL в таблице:</w:t>
      </w:r>
    </w:p>
    <w:p>
      <w:pPr>
        <w:pStyle w:val="Compact"/>
        <w:numPr>
          <w:numId w:val="1009"/>
          <w:ilvl w:val="2"/>
        </w:numPr>
      </w:pPr>
      <w:r>
        <w:t xml:space="preserve">добавить новую запись:</w:t>
      </w:r>
    </w:p>
    <w:p>
      <w:pPr>
        <w:pStyle w:val="Compact"/>
        <w:numPr>
          <w:numId w:val="1010"/>
          <w:ilvl w:val="3"/>
        </w:numPr>
      </w:pPr>
      <w:r>
        <w:rPr>
          <w:rStyle w:val="VerbatimChar"/>
        </w:rPr>
        <w:t xml:space="preserve">hash_string</w:t>
      </w:r>
      <w:r>
        <w:t xml:space="preserve"> </w:t>
      </w:r>
      <w:r>
        <w:t xml:space="preserve">вычислить как</w:t>
      </w:r>
      <w:r>
        <w:t xml:space="preserve"> </w:t>
      </w:r>
      <w:r>
        <w:rPr>
          <w:rStyle w:val="VerbatimChar"/>
        </w:rPr>
        <w:t xml:space="preserve">md5(url)</w:t>
      </w:r>
    </w:p>
    <w:p>
      <w:pPr>
        <w:pStyle w:val="Compact"/>
        <w:numPr>
          <w:numId w:val="1010"/>
          <w:ilvl w:val="3"/>
        </w:numPr>
      </w:pPr>
      <w:r>
        <w:rPr>
          <w:rStyle w:val="VerbatimChar"/>
        </w:rPr>
        <w:t xml:space="preserve">created_at</w:t>
      </w:r>
      <w:r>
        <w:t xml:space="preserve">,</w:t>
      </w:r>
      <w:r>
        <w:t xml:space="preserve"> </w:t>
      </w:r>
      <w:r>
        <w:rPr>
          <w:rStyle w:val="VerbatimChar"/>
        </w:rPr>
        <w:t xml:space="preserve">updated_at</w:t>
      </w:r>
      <w:r>
        <w:t xml:space="preserve"> </w:t>
      </w:r>
      <w:r>
        <w:t xml:space="preserve">- текущее время</w:t>
      </w:r>
    </w:p>
    <w:p>
      <w:pPr>
        <w:pStyle w:val="Compact"/>
        <w:numPr>
          <w:numId w:val="1010"/>
          <w:ilvl w:val="3"/>
        </w:numPr>
      </w:pPr>
      <w:r>
        <w:rPr>
          <w:rStyle w:val="VerbatimChar"/>
        </w:rPr>
        <w:t xml:space="preserve">status_code</w:t>
      </w:r>
      <w:r>
        <w:t xml:space="preserve"> </w:t>
      </w:r>
      <w:r>
        <w:t xml:space="preserve">- HTTP-код ответа страницы (ожидание ответа - 5 секунд, при таймауте записывать код 0)</w:t>
      </w:r>
    </w:p>
    <w:p>
      <w:pPr>
        <w:pStyle w:val="Compact"/>
        <w:numPr>
          <w:numId w:val="1010"/>
          <w:ilvl w:val="3"/>
        </w:numPr>
      </w:pPr>
      <w:r>
        <w:rPr>
          <w:rStyle w:val="VerbatimChar"/>
        </w:rPr>
        <w:t xml:space="preserve">url</w:t>
      </w:r>
      <w:r>
        <w:t xml:space="preserve"> </w:t>
      </w:r>
      <w:r>
        <w:t xml:space="preserve">- обрабатываемый URL</w:t>
      </w:r>
    </w:p>
    <w:p>
      <w:pPr>
        <w:pStyle w:val="Compact"/>
        <w:numPr>
          <w:numId w:val="1010"/>
          <w:ilvl w:val="3"/>
        </w:numPr>
      </w:pPr>
      <w:r>
        <w:rPr>
          <w:rStyle w:val="VerbatimChar"/>
        </w:rPr>
        <w:t xml:space="preserve">query_count</w:t>
      </w:r>
      <w:r>
        <w:t xml:space="preserve"> </w:t>
      </w:r>
      <w:r>
        <w:t xml:space="preserve">= 1</w:t>
      </w:r>
    </w:p>
    <w:p>
      <w:pPr>
        <w:numPr>
          <w:numId w:val="1004"/>
          <w:ilvl w:val="0"/>
        </w:numPr>
      </w:pPr>
      <w:r>
        <w:t xml:space="preserve">Сформировать ответ, в котором каджому URL сопоставлен полученный HTTP-код.</w:t>
      </w:r>
    </w:p>
    <w:p>
      <w:pPr>
        <w:numPr>
          <w:numId w:val="1000"/>
          <w:ilvl w:val="0"/>
        </w:numPr>
      </w:pPr>
      <w:r>
        <w:rPr>
          <w:b/>
        </w:rPr>
        <w:t xml:space="preserve">Пример ответа:</w:t>
      </w:r>
      <w:r>
        <w:t xml:space="preserve"> </w:t>
      </w:r>
      <w:r>
        <w:rPr>
          <w:rStyle w:val="VerbatimChar"/>
        </w:rPr>
        <w:t xml:space="preserve">json   {     "codes": [       {         "url": "https://somesite_1.com",         "code": 200       },       {         "url": "https://somesite_2.com",         "code": 404       },       {         "url": "https://somesite_3.com",         "code": 503       },       {         "url": "https://somesite_4.com",         "code": 200       }     ]   }</w:t>
      </w:r>
    </w:p>
    <w:p>
      <w:pPr>
        <w:pStyle w:val="Heading2"/>
      </w:pPr>
      <w:bookmarkStart w:id="23" w:name="разработать-консольную-команду"/>
      <w:r>
        <w:t xml:space="preserve">3. Разработать консольную команду</w:t>
      </w:r>
      <w:bookmarkEnd w:id="23"/>
    </w:p>
    <w:p>
      <w:pPr>
        <w:pStyle w:val="FirstParagraph"/>
      </w:pPr>
      <w:r>
        <w:t xml:space="preserve">Вызов команды</w:t>
      </w:r>
      <w:r>
        <w:t xml:space="preserve"> </w:t>
      </w:r>
      <w:r>
        <w:rPr>
          <w:rStyle w:val="VerbatimChar"/>
        </w:rPr>
        <w:t xml:space="preserve">yii check-status/statistics</w:t>
      </w:r>
      <w:r>
        <w:t xml:space="preserve"> </w:t>
      </w:r>
      <w:r>
        <w:t xml:space="preserve">должен выводить в STDOUT информацию по всем запросам за последние 24 часа (по полю</w:t>
      </w:r>
      <w:r>
        <w:t xml:space="preserve"> </w:t>
      </w:r>
      <w:r>
        <w:rPr>
          <w:rStyle w:val="VerbatimChar"/>
        </w:rPr>
        <w:t xml:space="preserve">updated_at</w:t>
      </w:r>
      <w:r>
        <w:t xml:space="preserve">), у которых статус ответа не равен 200. В выводе должны присутствовать поля</w:t>
      </w:r>
      <w:r>
        <w:t xml:space="preserve"> </w:t>
      </w:r>
      <w:r>
        <w:rPr>
          <w:rStyle w:val="VerbatimChar"/>
        </w:rPr>
        <w:t xml:space="preserve">url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status_code</w:t>
      </w:r>
      <w:r>
        <w:t xml:space="preserve">.</w:t>
      </w:r>
      <w:r>
        <w:t xml:space="preserve"> </w:t>
      </w:r>
      <w:r>
        <w:t xml:space="preserve">Формат произвольный.</w:t>
      </w:r>
    </w:p>
    <w:p>
      <w:pPr>
        <w:pStyle w:val="Heading2"/>
      </w:pPr>
      <w:bookmarkStart w:id="24" w:name="дополнительные-требования"/>
      <w:r>
        <w:t xml:space="preserve">4. Дополнительные требования</w:t>
      </w:r>
      <w:bookmarkEnd w:id="24"/>
    </w:p>
    <w:p>
      <w:pPr>
        <w:pStyle w:val="FirstParagraph"/>
      </w:pPr>
      <w:r>
        <w:t xml:space="preserve">Выполнение дополнительных требований не обязательно, но желательно. Если какое-то из них не получается выполнить, просьба объяснить причину. Например: большие трудозатраты, никогда не сталкивался с такой задачей и т.д.</w:t>
      </w:r>
    </w:p>
    <w:p>
      <w:pPr>
        <w:pStyle w:val="BodyText"/>
      </w:pPr>
      <w:r>
        <w:t xml:space="preserve">Если требования не выполняются по причине больших трудозатрат, просьба как минимум обозначить ход решения задачи и оценку времени на выполнение.</w:t>
      </w:r>
    </w:p>
    <w:p>
      <w:pPr>
        <w:pStyle w:val="Heading3"/>
      </w:pPr>
      <w:bookmarkStart w:id="25" w:name="оформить-код-в-виде-composer-библиотеки"/>
      <w:r>
        <w:t xml:space="preserve">4.1 Оформить код в виде composer-библиотеки</w:t>
      </w:r>
      <w:bookmarkEnd w:id="25"/>
    </w:p>
    <w:p>
      <w:pPr>
        <w:pStyle w:val="Compact"/>
        <w:numPr>
          <w:numId w:val="1011"/>
          <w:ilvl w:val="0"/>
        </w:numPr>
      </w:pPr>
      <w:r>
        <w:t xml:space="preserve">Весь код приложения должен быть в отдельном модуле и подключаться к Yii2-приложению командой</w:t>
      </w:r>
      <w:r>
        <w:t xml:space="preserve"> </w:t>
      </w:r>
      <w:r>
        <w:rPr>
          <w:rStyle w:val="VerbatimChar"/>
        </w:rPr>
        <w:t xml:space="preserve">composer require _module-name_</w:t>
      </w:r>
    </w:p>
    <w:p>
      <w:pPr>
        <w:pStyle w:val="Compact"/>
        <w:numPr>
          <w:numId w:val="1011"/>
          <w:ilvl w:val="0"/>
        </w:numPr>
      </w:pPr>
      <w:r>
        <w:t xml:space="preserve">После подключения не должно производиться дополнительных манипуляций с кодом для работы с сервисом</w:t>
      </w:r>
    </w:p>
    <w:p>
      <w:pPr>
        <w:pStyle w:val="Compact"/>
        <w:numPr>
          <w:numId w:val="1011"/>
          <w:ilvl w:val="0"/>
        </w:numPr>
      </w:pPr>
      <w:r>
        <w:t xml:space="preserve">Загружать модуль на packagist.com не обязательно</w:t>
      </w:r>
    </w:p>
    <w:p>
      <w:pPr>
        <w:pStyle w:val="Heading3"/>
      </w:pPr>
      <w:bookmarkStart w:id="26" w:name="вынести-параметры-модуля-в-конфигурацию"/>
      <w:r>
        <w:t xml:space="preserve">4.2 Вынести параметры модуля в конфигурацию</w:t>
      </w:r>
      <w:bookmarkEnd w:id="26"/>
    </w:p>
    <w:p>
      <w:pPr>
        <w:pStyle w:val="Compact"/>
        <w:numPr>
          <w:numId w:val="1012"/>
          <w:ilvl w:val="0"/>
        </w:numPr>
      </w:pPr>
      <w:r>
        <w:t xml:space="preserve">Самостоятельно определить настройки, которые можно вынести в конфигурацию</w:t>
      </w:r>
    </w:p>
    <w:p>
      <w:pPr>
        <w:pStyle w:val="Compact"/>
        <w:numPr>
          <w:numId w:val="1012"/>
          <w:ilvl w:val="0"/>
        </w:numPr>
      </w:pPr>
      <w:r>
        <w:t xml:space="preserve">Вынести эти настройки в конфигурацию модуля/приложения</w:t>
      </w:r>
    </w:p>
    <w:p>
      <w:pPr>
        <w:pStyle w:val="Heading3"/>
      </w:pPr>
      <w:bookmarkStart w:id="27" w:name="оптимизировать-скорость-опроса-хостов"/>
      <w:r>
        <w:t xml:space="preserve">4.3 Оптимизировать скорость опроса хостов</w:t>
      </w:r>
      <w:bookmarkEnd w:id="27"/>
    </w:p>
    <w:p>
      <w:pPr>
        <w:pStyle w:val="Compact"/>
        <w:numPr>
          <w:numId w:val="1013"/>
          <w:ilvl w:val="0"/>
        </w:numPr>
      </w:pPr>
      <w:r>
        <w:t xml:space="preserve">Необходимо реализовать параллельный опрос статусов хостов в п.2 (REST сервис)</w:t>
      </w:r>
    </w:p>
    <w:p>
      <w:pPr>
        <w:pStyle w:val="Heading3"/>
      </w:pPr>
      <w:bookmarkStart w:id="28" w:name="реализовать-soap-сервис-с-аналогичным-функционалом"/>
      <w:r>
        <w:t xml:space="preserve">4.4 Реализовать SOAP-сервис с аналогичным функционалом</w:t>
      </w:r>
      <w:bookmarkEnd w:id="28"/>
    </w:p>
    <w:p>
      <w:pPr>
        <w:pStyle w:val="Compact"/>
        <w:numPr>
          <w:numId w:val="1014"/>
          <w:ilvl w:val="0"/>
        </w:numPr>
      </w:pPr>
      <w:r>
        <w:t xml:space="preserve">Добавить эндпоинт, на котором будет работать SOAP-сервис. Функционал повторяет п.3</w:t>
      </w:r>
    </w:p>
    <w:p>
      <w:pPr>
        <w:pStyle w:val="Compact"/>
        <w:numPr>
          <w:numId w:val="1014"/>
          <w:ilvl w:val="0"/>
        </w:numPr>
      </w:pPr>
      <w:r>
        <w:t xml:space="preserve">Сервис должен рабоать по WSDL-схеме, которую необходимо разработать самостоятельно</w:t>
      </w:r>
    </w:p>
    <w:p>
      <w:pPr>
        <w:pStyle w:val="Compact"/>
        <w:numPr>
          <w:numId w:val="1014"/>
          <w:ilvl w:val="0"/>
        </w:numPr>
      </w:pPr>
      <w:r>
        <w:t xml:space="preserve">По запросу GET /soap-endpoint?wsdl должна возвращаться WSDL-схема</w:t>
      </w:r>
    </w:p>
    <w:p>
      <w:pPr>
        <w:pStyle w:val="Compact"/>
        <w:numPr>
          <w:numId w:val="1014"/>
          <w:ilvl w:val="0"/>
        </w:numPr>
      </w:pPr>
      <w:r>
        <w:t xml:space="preserve">По запросу POST /soap-endpoint должен работать сам сервис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2021-06-22T06:22:37Z</dcterms:created>
  <dcterms:modified xsi:type="dcterms:W3CDTF">2021-06-22T06:22:37Z</dcterms:modified>
</cp:coreProperties>
</file>